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ind w:firstLine="560" w:firstLineChars="200"/>
        <w:rPr>
          <w:rFonts w:hint="eastAsia" w:asciiTheme="majorEastAsia" w:hAnsiTheme="majorEastAsia" w:eastAsiaTheme="majorEastAsia" w:cstheme="majorEastAsia"/>
          <w:color w:val="444444"/>
          <w:sz w:val="28"/>
          <w:szCs w:val="28"/>
          <w:shd w:val="clear" w:color="auto" w:fill="FFFFFF"/>
        </w:rPr>
      </w:pPr>
      <w:r>
        <w:rPr>
          <w:rFonts w:hint="eastAsia" w:asciiTheme="majorEastAsia" w:hAnsiTheme="majorEastAsia" w:eastAsiaTheme="majorEastAsia" w:cstheme="majorEastAsia"/>
          <w:color w:val="444444"/>
          <w:sz w:val="28"/>
          <w:szCs w:val="28"/>
          <w:shd w:val="clear" w:color="auto" w:fill="FFFFFF"/>
        </w:rPr>
        <w:t>魏望远，男，1955年出生，汉族，无党派人士，</w:t>
      </w:r>
      <w:r>
        <w:rPr>
          <w:rFonts w:hint="eastAsia" w:asciiTheme="majorEastAsia" w:hAnsiTheme="majorEastAsia" w:eastAsiaTheme="majorEastAsia" w:cstheme="majorEastAsia"/>
          <w:color w:val="444444"/>
          <w:sz w:val="28"/>
          <w:szCs w:val="28"/>
          <w:shd w:val="clear" w:color="auto" w:fill="FFFFFF"/>
          <w:lang w:eastAsia="zh-CN"/>
        </w:rPr>
        <w:t>原</w:t>
      </w:r>
      <w:r>
        <w:rPr>
          <w:rFonts w:hint="eastAsia" w:asciiTheme="majorEastAsia" w:hAnsiTheme="majorEastAsia" w:eastAsiaTheme="majorEastAsia" w:cstheme="majorEastAsia"/>
          <w:color w:val="444444"/>
          <w:sz w:val="28"/>
          <w:szCs w:val="28"/>
          <w:shd w:val="clear" w:color="auto" w:fill="FFFFFF"/>
        </w:rPr>
        <w:t>湖南省血吸虫病防治所主任技师，</w:t>
      </w:r>
      <w:r>
        <w:rPr>
          <w:rFonts w:hint="eastAsia" w:asciiTheme="majorEastAsia" w:hAnsiTheme="majorEastAsia" w:eastAsiaTheme="majorEastAsia" w:cstheme="majorEastAsia"/>
          <w:color w:val="444444"/>
          <w:sz w:val="28"/>
          <w:szCs w:val="28"/>
          <w:shd w:val="clear" w:color="auto" w:fill="FFFFFF"/>
          <w:lang w:val="en-US" w:eastAsia="zh-CN"/>
        </w:rPr>
        <w:t>1977年</w:t>
      </w:r>
      <w:r>
        <w:rPr>
          <w:rFonts w:hint="eastAsia" w:asciiTheme="majorEastAsia" w:hAnsiTheme="majorEastAsia" w:eastAsiaTheme="majorEastAsia" w:cstheme="majorEastAsia"/>
          <w:color w:val="444444"/>
          <w:sz w:val="28"/>
          <w:szCs w:val="28"/>
          <w:shd w:val="clear" w:color="auto" w:fill="FFFFFF"/>
        </w:rPr>
        <w:t>从事血吸虫病防治研究工作。2015年退休</w:t>
      </w:r>
      <w:r>
        <w:rPr>
          <w:rFonts w:hint="eastAsia" w:asciiTheme="majorEastAsia" w:hAnsiTheme="majorEastAsia" w:eastAsiaTheme="majorEastAsia" w:cstheme="majorEastAsia"/>
          <w:color w:val="444444"/>
          <w:sz w:val="28"/>
          <w:szCs w:val="28"/>
          <w:shd w:val="clear" w:color="auto" w:fill="FFFFFF"/>
          <w:lang w:eastAsia="zh-CN"/>
        </w:rPr>
        <w:t>后，</w:t>
      </w:r>
      <w:r>
        <w:rPr>
          <w:rFonts w:hint="eastAsia" w:asciiTheme="majorEastAsia" w:hAnsiTheme="majorEastAsia" w:eastAsiaTheme="majorEastAsia" w:cstheme="majorEastAsia"/>
          <w:color w:val="444444"/>
          <w:sz w:val="28"/>
          <w:szCs w:val="28"/>
          <w:shd w:val="clear" w:color="auto" w:fill="FFFFFF"/>
        </w:rPr>
        <w:t>继续</w:t>
      </w:r>
      <w:r>
        <w:rPr>
          <w:rFonts w:hint="eastAsia" w:asciiTheme="majorEastAsia" w:hAnsiTheme="majorEastAsia" w:eastAsiaTheme="majorEastAsia" w:cstheme="majorEastAsia"/>
          <w:color w:val="444444"/>
          <w:sz w:val="28"/>
          <w:szCs w:val="28"/>
          <w:shd w:val="clear" w:color="auto" w:fill="FFFFFF"/>
          <w:lang w:eastAsia="zh-CN"/>
        </w:rPr>
        <w:t>义务</w:t>
      </w:r>
      <w:r>
        <w:rPr>
          <w:rFonts w:hint="eastAsia" w:asciiTheme="majorEastAsia" w:hAnsiTheme="majorEastAsia" w:eastAsiaTheme="majorEastAsia" w:cstheme="majorEastAsia"/>
          <w:color w:val="444444"/>
          <w:sz w:val="28"/>
          <w:szCs w:val="28"/>
          <w:shd w:val="clear" w:color="auto" w:fill="FFFFFF"/>
        </w:rPr>
        <w:t>从事水利血防项目。</w:t>
      </w:r>
    </w:p>
    <w:p>
      <w:pPr>
        <w:ind w:firstLine="560" w:firstLineChars="200"/>
        <w:rPr>
          <w:rFonts w:hint="eastAsia" w:asciiTheme="majorEastAsia" w:hAnsiTheme="majorEastAsia" w:eastAsiaTheme="majorEastAsia" w:cstheme="majorEastAsia"/>
          <w:color w:val="444444"/>
          <w:sz w:val="28"/>
          <w:szCs w:val="28"/>
          <w:shd w:val="clear" w:color="auto" w:fill="FFFFFF"/>
        </w:rPr>
      </w:pPr>
      <w:r>
        <w:rPr>
          <w:rFonts w:hint="eastAsia" w:asciiTheme="majorEastAsia" w:hAnsiTheme="majorEastAsia" w:eastAsiaTheme="majorEastAsia" w:cstheme="majorEastAsia"/>
          <w:color w:val="444444"/>
          <w:sz w:val="28"/>
          <w:szCs w:val="28"/>
          <w:shd w:val="clear" w:color="auto" w:fill="FFFFFF"/>
          <w:lang w:eastAsia="zh-CN"/>
        </w:rPr>
        <w:t>该同志拥护中国共产党，热爱和忠诚血防事业，坚持实事求是的工作作风，热忱为疫区人民服务。</w:t>
      </w:r>
      <w:r>
        <w:rPr>
          <w:rFonts w:hint="eastAsia" w:asciiTheme="majorEastAsia" w:hAnsiTheme="majorEastAsia" w:eastAsiaTheme="majorEastAsia" w:cstheme="majorEastAsia"/>
          <w:color w:val="444444"/>
          <w:sz w:val="28"/>
          <w:szCs w:val="28"/>
        </w:rPr>
        <w:br w:type="textWrapping"/>
      </w:r>
      <w:r>
        <w:rPr>
          <w:rFonts w:hint="eastAsia" w:asciiTheme="majorEastAsia" w:hAnsiTheme="majorEastAsia" w:eastAsiaTheme="majorEastAsia" w:cstheme="majorEastAsia"/>
          <w:color w:val="444444"/>
          <w:sz w:val="28"/>
          <w:szCs w:val="28"/>
          <w:shd w:val="clear" w:color="auto" w:fill="FFFFFF"/>
        </w:rPr>
        <w:t>　　作为主要成员参与编写完成我省《省部联合防治血吸虫病行动方案（2009-2014年）》、《湖南省血吸虫病综合治理规划（2014-2018年）》等重大规划纲要。每年赴基层血防机构开展技术指导和</w:t>
      </w:r>
      <w:r>
        <w:rPr>
          <w:rFonts w:hint="eastAsia" w:asciiTheme="majorEastAsia" w:hAnsiTheme="majorEastAsia" w:eastAsiaTheme="majorEastAsia" w:cstheme="majorEastAsia"/>
          <w:color w:val="444444"/>
          <w:sz w:val="28"/>
          <w:szCs w:val="28"/>
          <w:shd w:val="clear" w:color="auto" w:fill="FFFFFF"/>
          <w:lang w:eastAsia="zh-CN"/>
        </w:rPr>
        <w:t>开展</w:t>
      </w:r>
      <w:r>
        <w:rPr>
          <w:rFonts w:hint="eastAsia" w:asciiTheme="majorEastAsia" w:hAnsiTheme="majorEastAsia" w:eastAsiaTheme="majorEastAsia" w:cstheme="majorEastAsia"/>
          <w:color w:val="444444"/>
          <w:sz w:val="28"/>
          <w:szCs w:val="28"/>
          <w:shd w:val="clear" w:color="auto" w:fill="FFFFFF"/>
        </w:rPr>
        <w:t>研究项目。</w:t>
      </w:r>
      <w:r>
        <w:rPr>
          <w:rFonts w:hint="eastAsia" w:asciiTheme="majorEastAsia" w:hAnsiTheme="majorEastAsia" w:eastAsiaTheme="majorEastAsia" w:cstheme="majorEastAsia"/>
          <w:color w:val="444444"/>
          <w:sz w:val="28"/>
          <w:szCs w:val="28"/>
        </w:rPr>
        <w:br w:type="textWrapping"/>
      </w:r>
      <w:r>
        <w:rPr>
          <w:rFonts w:hint="eastAsia" w:asciiTheme="majorEastAsia" w:hAnsiTheme="majorEastAsia" w:eastAsiaTheme="majorEastAsia" w:cstheme="majorEastAsia"/>
          <w:color w:val="444444"/>
          <w:sz w:val="28"/>
          <w:szCs w:val="28"/>
          <w:shd w:val="clear" w:color="auto" w:fill="FFFFFF"/>
        </w:rPr>
        <w:t>　　在职期间，参与国家科技支撑项目1项（子课题），水利瘸子重大专项1项，主持省卫生厅课题5项。第一作者或通讯作者发表论文36篇（其中SCI论文2篇）；获得各项血防发明专利6个，对生态消除或控制洞庭湖钉螺具有独特见解。</w:t>
      </w:r>
      <w:r>
        <w:rPr>
          <w:rFonts w:hint="eastAsia" w:asciiTheme="majorEastAsia" w:hAnsiTheme="majorEastAsia" w:eastAsiaTheme="majorEastAsia" w:cstheme="majorEastAsia"/>
          <w:color w:val="444444"/>
          <w:sz w:val="28"/>
          <w:szCs w:val="28"/>
        </w:rPr>
        <w:br w:type="textWrapping"/>
      </w:r>
      <w:r>
        <w:rPr>
          <w:rFonts w:hint="eastAsia" w:asciiTheme="majorEastAsia" w:hAnsiTheme="majorEastAsia" w:eastAsiaTheme="majorEastAsia" w:cstheme="majorEastAsia"/>
          <w:color w:val="444444"/>
          <w:sz w:val="28"/>
          <w:szCs w:val="28"/>
          <w:shd w:val="clear" w:color="auto" w:fill="FFFFFF"/>
        </w:rPr>
        <w:t>　　一、结缘血防</w:t>
      </w:r>
      <w:r>
        <w:rPr>
          <w:rFonts w:hint="eastAsia" w:asciiTheme="majorEastAsia" w:hAnsiTheme="majorEastAsia" w:eastAsiaTheme="majorEastAsia" w:cstheme="majorEastAsia"/>
          <w:color w:val="444444"/>
          <w:sz w:val="28"/>
          <w:szCs w:val="28"/>
        </w:rPr>
        <w:br w:type="textWrapping"/>
      </w:r>
      <w:r>
        <w:rPr>
          <w:rFonts w:hint="eastAsia" w:asciiTheme="majorEastAsia" w:hAnsiTheme="majorEastAsia" w:eastAsiaTheme="majorEastAsia" w:cstheme="majorEastAsia"/>
          <w:color w:val="444444"/>
          <w:sz w:val="28"/>
          <w:szCs w:val="28"/>
          <w:shd w:val="clear" w:color="auto" w:fill="FFFFFF"/>
        </w:rPr>
        <w:t>　　出生于沅江原国营茶盘洲农场，一家十一口人全部患有血吸虫病，14岁长兄1953年在漉湖学校治疗血吸虫病时，死于锑剂中毒；60岁父亲1976年死于晚期血吸虫病，那时，他中专还未毕业。1975年以前，他家乡85%以上人群均感染血吸虫病，</w:t>
      </w:r>
      <w:r>
        <w:rPr>
          <w:rFonts w:hint="eastAsia" w:asciiTheme="majorEastAsia" w:hAnsiTheme="majorEastAsia" w:eastAsiaTheme="majorEastAsia" w:cstheme="majorEastAsia"/>
          <w:color w:val="444444"/>
          <w:sz w:val="28"/>
          <w:szCs w:val="28"/>
          <w:shd w:val="clear" w:color="auto" w:fill="FFFFFF"/>
          <w:lang w:eastAsia="zh-CN"/>
        </w:rPr>
        <w:t>认识到血吸虫病严重影响疫区经济发展和人群健康，让他</w:t>
      </w:r>
      <w:r>
        <w:rPr>
          <w:rFonts w:hint="eastAsia" w:asciiTheme="majorEastAsia" w:hAnsiTheme="majorEastAsia" w:eastAsiaTheme="majorEastAsia" w:cstheme="majorEastAsia"/>
          <w:color w:val="444444"/>
          <w:sz w:val="28"/>
          <w:szCs w:val="28"/>
          <w:shd w:val="clear" w:color="auto" w:fill="FFFFFF"/>
        </w:rPr>
        <w:t>与血防结下不解之缘。</w:t>
      </w:r>
    </w:p>
    <w:p>
      <w:pPr>
        <w:ind w:firstLine="560" w:firstLineChars="200"/>
        <w:rPr>
          <w:rFonts w:hint="eastAsia" w:asciiTheme="majorEastAsia" w:hAnsiTheme="majorEastAsia" w:eastAsiaTheme="majorEastAsia" w:cstheme="majorEastAsia"/>
          <w:color w:val="444444"/>
          <w:sz w:val="28"/>
          <w:szCs w:val="28"/>
          <w:shd w:val="clear" w:color="auto" w:fill="FFFFFF"/>
        </w:rPr>
      </w:pPr>
      <w:r>
        <w:rPr>
          <w:rFonts w:hint="eastAsia" w:asciiTheme="majorEastAsia" w:hAnsiTheme="majorEastAsia" w:eastAsiaTheme="majorEastAsia" w:cstheme="majorEastAsia"/>
          <w:color w:val="444444"/>
          <w:sz w:val="28"/>
          <w:szCs w:val="28"/>
          <w:shd w:val="clear" w:color="auto" w:fill="FFFFFF"/>
        </w:rPr>
        <w:t>二、努力钻研</w:t>
      </w:r>
    </w:p>
    <w:p>
      <w:pPr>
        <w:spacing w:line="400" w:lineRule="exact"/>
        <w:ind w:firstLine="560" w:firstLineChars="200"/>
        <w:jc w:val="left"/>
        <w:rPr>
          <w:rFonts w:hint="eastAsia" w:asciiTheme="majorEastAsia" w:hAnsiTheme="majorEastAsia" w:eastAsiaTheme="majorEastAsia" w:cstheme="majorEastAsia"/>
          <w:sz w:val="28"/>
          <w:szCs w:val="28"/>
        </w:rPr>
      </w:pPr>
      <w:r>
        <w:rPr>
          <w:rFonts w:hint="eastAsia" w:asciiTheme="majorEastAsia" w:hAnsiTheme="majorEastAsia" w:eastAsiaTheme="majorEastAsia" w:cstheme="majorEastAsia"/>
          <w:color w:val="444444"/>
          <w:sz w:val="28"/>
          <w:szCs w:val="28"/>
          <w:shd w:val="clear" w:color="auto" w:fill="FFFFFF"/>
        </w:rPr>
        <w:t>1977年毕业分配到湖南省寄生虫病防治研究所工作 ，曾参与“7505”</w:t>
      </w:r>
      <w:r>
        <w:rPr>
          <w:rFonts w:hint="eastAsia" w:asciiTheme="majorEastAsia" w:hAnsiTheme="majorEastAsia" w:eastAsiaTheme="majorEastAsia" w:cstheme="majorEastAsia"/>
          <w:color w:val="444444"/>
          <w:sz w:val="28"/>
          <w:szCs w:val="28"/>
          <w:shd w:val="clear" w:color="auto" w:fill="FFFFFF"/>
          <w:lang w:eastAsia="zh-CN"/>
        </w:rPr>
        <w:t>（硝硫氢胺）</w:t>
      </w:r>
      <w:r>
        <w:rPr>
          <w:rFonts w:hint="eastAsia" w:asciiTheme="majorEastAsia" w:hAnsiTheme="majorEastAsia" w:eastAsiaTheme="majorEastAsia" w:cstheme="majorEastAsia"/>
          <w:color w:val="444444"/>
          <w:sz w:val="28"/>
          <w:szCs w:val="28"/>
          <w:shd w:val="clear" w:color="auto" w:fill="FFFFFF"/>
        </w:rPr>
        <w:t>和“8440（吡喹酮）”等治疗药物的研究和考核；1982－1985年考上大学，带薪学习，圆满完成学业</w:t>
      </w:r>
      <w:r>
        <w:rPr>
          <w:rFonts w:hint="eastAsia" w:asciiTheme="majorEastAsia" w:hAnsiTheme="majorEastAsia" w:eastAsiaTheme="majorEastAsia" w:cstheme="majorEastAsia"/>
          <w:color w:val="444444"/>
          <w:sz w:val="28"/>
          <w:szCs w:val="28"/>
          <w:shd w:val="clear" w:color="auto" w:fill="FFFFFF"/>
          <w:lang w:eastAsia="zh-CN"/>
        </w:rPr>
        <w:t>后</w:t>
      </w:r>
      <w:r>
        <w:rPr>
          <w:rFonts w:hint="eastAsia" w:asciiTheme="majorEastAsia" w:hAnsiTheme="majorEastAsia" w:eastAsiaTheme="majorEastAsia" w:cstheme="majorEastAsia"/>
          <w:color w:val="444444"/>
          <w:sz w:val="28"/>
          <w:szCs w:val="28"/>
          <w:shd w:val="clear" w:color="auto" w:fill="FFFFFF"/>
        </w:rPr>
        <w:t>继续服务血防；1994－1996年承担WHO资助的“减少小学生接触疫水行为研究”课题，制作了动画片《天使的忠告》并在全国出版发行，获得全国影视类一等奖；2000年主持湖南省水利厅退田还湖研究项目，为洞庭湖区退田还湖</w:t>
      </w:r>
      <w:r>
        <w:rPr>
          <w:rFonts w:hint="eastAsia" w:asciiTheme="majorEastAsia" w:hAnsiTheme="majorEastAsia" w:eastAsiaTheme="majorEastAsia" w:cstheme="majorEastAsia"/>
          <w:color w:val="444444"/>
          <w:sz w:val="28"/>
          <w:szCs w:val="28"/>
          <w:shd w:val="clear" w:color="auto" w:fill="FFFFFF"/>
          <w:lang w:eastAsia="zh-CN"/>
        </w:rPr>
        <w:t>和移民建镇</w:t>
      </w:r>
      <w:r>
        <w:rPr>
          <w:rFonts w:hint="eastAsia" w:asciiTheme="majorEastAsia" w:hAnsiTheme="majorEastAsia" w:eastAsiaTheme="majorEastAsia" w:cstheme="majorEastAsia"/>
          <w:color w:val="444444"/>
          <w:sz w:val="28"/>
          <w:szCs w:val="28"/>
          <w:shd w:val="clear" w:color="auto" w:fill="FFFFFF"/>
        </w:rPr>
        <w:t>提供了血吸虫病防治的宝贵经验；2010－2012年与长江科学院合作，承担《三峡工程运行后对长江中下游血吸虫病的影响》课题，首次</w:t>
      </w:r>
      <w:r>
        <w:rPr>
          <w:rFonts w:hint="eastAsia" w:asciiTheme="majorEastAsia" w:hAnsiTheme="majorEastAsia" w:eastAsiaTheme="majorEastAsia" w:cstheme="majorEastAsia"/>
          <w:sz w:val="28"/>
          <w:szCs w:val="28"/>
        </w:rPr>
        <w:t>揭示了洞庭湖区钉螺“二线三带”分布形成的机理并获得大禹水利科学技术一等奖（DYJ20140407－G09）和水利部长江水利委员会一等奖（C20141005）；2010－2015年，主持《生态控制钉螺种群的原理研究》和《生态消灭钉螺种群的技术研究》，根据钉螺的生态特点，对钉螺繁殖产卵时间、地点与幼螺发育的生态条件进行了系统基础研究，最新成果拥有下列创新点：</w:t>
      </w:r>
    </w:p>
    <w:p>
      <w:pPr>
        <w:spacing w:line="400" w:lineRule="exact"/>
        <w:ind w:firstLine="560" w:firstLineChars="200"/>
        <w:jc w:val="left"/>
        <w:rPr>
          <w:rFonts w:hint="eastAsia" w:asciiTheme="majorEastAsia" w:hAnsiTheme="majorEastAsia" w:eastAsiaTheme="majorEastAsia" w:cstheme="majorEastAsia"/>
          <w:sz w:val="28"/>
          <w:szCs w:val="28"/>
        </w:rPr>
      </w:pPr>
      <w:r>
        <w:rPr>
          <w:rFonts w:hint="eastAsia" w:asciiTheme="majorEastAsia" w:hAnsiTheme="majorEastAsia" w:eastAsiaTheme="majorEastAsia" w:cstheme="majorEastAsia"/>
          <w:sz w:val="28"/>
          <w:szCs w:val="28"/>
        </w:rPr>
        <w:t>1. 控制或消灭钉螺是洞庭湖区血吸虫病防治的主要对策。钉螺不仅是血吸虫中间宿主，还是直接传染源即感染性钉螺逸出的尾蚴是直接感染终宿主的病原体。</w:t>
      </w:r>
    </w:p>
    <w:p>
      <w:pPr>
        <w:spacing w:line="400" w:lineRule="exact"/>
        <w:ind w:firstLine="560" w:firstLineChars="200"/>
        <w:jc w:val="left"/>
        <w:rPr>
          <w:rFonts w:hint="eastAsia" w:asciiTheme="majorEastAsia" w:hAnsiTheme="majorEastAsia" w:eastAsiaTheme="majorEastAsia" w:cstheme="majorEastAsia"/>
          <w:sz w:val="28"/>
          <w:szCs w:val="28"/>
        </w:rPr>
      </w:pPr>
      <w:r>
        <w:rPr>
          <w:rFonts w:hint="eastAsia" w:asciiTheme="majorEastAsia" w:hAnsiTheme="majorEastAsia" w:eastAsiaTheme="majorEastAsia" w:cstheme="majorEastAsia"/>
          <w:sz w:val="28"/>
          <w:szCs w:val="28"/>
        </w:rPr>
        <w:t>2.首次识别和提出了正常螺卵和非正常螺卵。钉螺在枯水期（3－6月）土壤含水量35%左右环境繁殖产卵，螺卵产出后必需包裹泥皮才能继续发育和孵化，水下不产卵，即使产卵 也是寡蛋，不能孵出幼螺。通过组织形态学和分子生物学技术证实了完整包裹泥皮的螺卵可孵出幼螺，无幼螺泥皮包裹或包裹泥皮不完整的卵是寡蛋。</w:t>
      </w:r>
    </w:p>
    <w:p>
      <w:pPr>
        <w:spacing w:line="400" w:lineRule="exact"/>
        <w:ind w:firstLine="560" w:firstLineChars="200"/>
        <w:jc w:val="left"/>
        <w:rPr>
          <w:rFonts w:hint="eastAsia" w:asciiTheme="majorEastAsia" w:hAnsiTheme="majorEastAsia" w:eastAsiaTheme="majorEastAsia" w:cstheme="majorEastAsia"/>
          <w:sz w:val="28"/>
          <w:szCs w:val="28"/>
        </w:rPr>
      </w:pPr>
      <w:r>
        <w:rPr>
          <w:rFonts w:hint="eastAsia" w:asciiTheme="majorEastAsia" w:hAnsiTheme="majorEastAsia" w:eastAsiaTheme="majorEastAsia" w:cstheme="majorEastAsia"/>
          <w:sz w:val="28"/>
          <w:szCs w:val="28"/>
        </w:rPr>
        <w:t>3.首次揭示了洞庭湖区钉螺“二线三带”分布形成的机理。即每年水淹时间少于60天和超过240天的环境为上下无螺带，密螺带是土壤含水量35%左右的环境，钉螺产卵率占95%以上，是形成螺口交替的关键环境。岳阳市南湖等有螺湖泊和水改旱措施导致钉螺种群消亡与水位稳定或降低土壤含水量为直接因果关系，因其切断了钉螺产卵繁殖途径。</w:t>
      </w:r>
    </w:p>
    <w:p>
      <w:pPr>
        <w:spacing w:line="400" w:lineRule="exact"/>
        <w:ind w:firstLine="560" w:firstLineChars="200"/>
        <w:jc w:val="left"/>
        <w:rPr>
          <w:rFonts w:hint="eastAsia" w:asciiTheme="majorEastAsia" w:hAnsiTheme="majorEastAsia" w:eastAsiaTheme="majorEastAsia" w:cstheme="majorEastAsia"/>
          <w:sz w:val="28"/>
          <w:szCs w:val="28"/>
        </w:rPr>
      </w:pPr>
      <w:r>
        <w:rPr>
          <w:rFonts w:hint="eastAsia" w:asciiTheme="majorEastAsia" w:hAnsiTheme="majorEastAsia" w:eastAsiaTheme="majorEastAsia" w:cstheme="majorEastAsia"/>
          <w:sz w:val="28"/>
          <w:szCs w:val="28"/>
        </w:rPr>
        <w:t>4. 有螺环境土壤含水量是钉螺繁殖产卵的必需条件。</w:t>
      </w:r>
      <w:r>
        <w:rPr>
          <w:rFonts w:hint="eastAsia" w:asciiTheme="majorEastAsia" w:hAnsiTheme="majorEastAsia" w:eastAsiaTheme="majorEastAsia" w:cstheme="majorEastAsia"/>
          <w:sz w:val="28"/>
          <w:szCs w:val="28"/>
          <w:lang w:val="en-US" w:eastAsia="zh-CN"/>
        </w:rPr>
        <w:t>2013年获得</w:t>
      </w:r>
      <w:r>
        <w:rPr>
          <w:rFonts w:hint="eastAsia" w:asciiTheme="majorEastAsia" w:hAnsiTheme="majorEastAsia" w:eastAsiaTheme="majorEastAsia" w:cstheme="majorEastAsia"/>
          <w:sz w:val="28"/>
          <w:szCs w:val="28"/>
        </w:rPr>
        <w:t>《一种生态技术灭螺的沟渠结构》</w:t>
      </w:r>
      <w:r>
        <w:rPr>
          <w:rFonts w:hint="eastAsia" w:asciiTheme="majorEastAsia" w:hAnsiTheme="majorEastAsia" w:eastAsiaTheme="majorEastAsia" w:cstheme="majorEastAsia"/>
          <w:sz w:val="28"/>
          <w:szCs w:val="28"/>
          <w:lang w:eastAsia="zh-CN"/>
        </w:rPr>
        <w:t>发明</w:t>
      </w:r>
      <w:r>
        <w:rPr>
          <w:rFonts w:hint="eastAsia" w:asciiTheme="majorEastAsia" w:hAnsiTheme="majorEastAsia" w:eastAsiaTheme="majorEastAsia" w:cstheme="majorEastAsia"/>
          <w:sz w:val="28"/>
          <w:szCs w:val="28"/>
        </w:rPr>
        <w:t>专利</w:t>
      </w:r>
      <w:r>
        <w:rPr>
          <w:rFonts w:hint="eastAsia" w:asciiTheme="majorEastAsia" w:hAnsiTheme="majorEastAsia" w:eastAsiaTheme="majorEastAsia" w:cstheme="majorEastAsia"/>
          <w:sz w:val="28"/>
          <w:szCs w:val="28"/>
          <w:lang w:eastAsia="zh-CN"/>
        </w:rPr>
        <w:t>（</w:t>
      </w:r>
      <w:r>
        <w:rPr>
          <w:rFonts w:hint="eastAsia" w:asciiTheme="majorEastAsia" w:hAnsiTheme="majorEastAsia" w:eastAsiaTheme="majorEastAsia" w:cstheme="majorEastAsia"/>
          <w:sz w:val="28"/>
          <w:szCs w:val="28"/>
        </w:rPr>
        <w:t>ZL201320120073.5</w:t>
      </w:r>
      <w:r>
        <w:rPr>
          <w:rFonts w:hint="eastAsia" w:asciiTheme="majorEastAsia" w:hAnsiTheme="majorEastAsia" w:eastAsiaTheme="majorEastAsia" w:cstheme="majorEastAsia"/>
          <w:sz w:val="28"/>
          <w:szCs w:val="28"/>
          <w:lang w:eastAsia="zh-CN"/>
        </w:rPr>
        <w:t>），按照该专利</w:t>
      </w:r>
      <w:r>
        <w:rPr>
          <w:rFonts w:hint="eastAsia" w:asciiTheme="majorEastAsia" w:hAnsiTheme="majorEastAsia" w:eastAsiaTheme="majorEastAsia" w:cstheme="majorEastAsia"/>
          <w:sz w:val="28"/>
          <w:szCs w:val="28"/>
        </w:rPr>
        <w:t>开沟沥水，可使枯水期有螺分布环境尤其是密螺带土壤平均含水量小于30%，钉螺产卵率下降97%，幼螺孵化率减少85.5%，钉螺种群自然死亡率85%；干预3</w:t>
      </w:r>
      <w:r>
        <w:rPr>
          <w:rFonts w:hint="eastAsia" w:asciiTheme="majorEastAsia" w:hAnsiTheme="majorEastAsia" w:eastAsiaTheme="majorEastAsia" w:cstheme="majorEastAsia"/>
          <w:sz w:val="28"/>
          <w:szCs w:val="28"/>
          <w:lang w:eastAsia="zh-CN"/>
        </w:rPr>
        <w:t>－４</w:t>
      </w:r>
      <w:r>
        <w:rPr>
          <w:rFonts w:hint="eastAsia" w:asciiTheme="majorEastAsia" w:hAnsiTheme="majorEastAsia" w:eastAsiaTheme="majorEastAsia" w:cstheme="majorEastAsia"/>
          <w:sz w:val="28"/>
          <w:szCs w:val="28"/>
        </w:rPr>
        <w:t xml:space="preserve">年后，钉螺种群自然消亡。岳阳市钱粮湖和建新农场外洲1992－1997年形成隔离沟后，分别于1999和2012年钉螺种群全部自然消亡，面积达100平方公里，是生态灭螺的成功范例。     </w:t>
      </w:r>
    </w:p>
    <w:p>
      <w:pPr>
        <w:ind w:firstLine="560" w:firstLineChars="200"/>
        <w:rPr>
          <w:rFonts w:hint="eastAsia" w:asciiTheme="majorEastAsia" w:hAnsiTheme="majorEastAsia" w:eastAsiaTheme="majorEastAsia" w:cstheme="majorEastAsia"/>
          <w:sz w:val="28"/>
          <w:szCs w:val="28"/>
        </w:rPr>
      </w:pPr>
      <w:r>
        <w:rPr>
          <w:rFonts w:hint="eastAsia" w:asciiTheme="majorEastAsia" w:hAnsiTheme="majorEastAsia" w:eastAsiaTheme="majorEastAsia" w:cstheme="majorEastAsia"/>
          <w:sz w:val="28"/>
          <w:szCs w:val="28"/>
        </w:rPr>
        <w:t>5、突破了常规</w:t>
      </w:r>
      <w:r>
        <w:rPr>
          <w:rFonts w:hint="eastAsia" w:asciiTheme="majorEastAsia" w:hAnsiTheme="majorEastAsia" w:eastAsiaTheme="majorEastAsia" w:cstheme="majorEastAsia"/>
          <w:sz w:val="28"/>
          <w:szCs w:val="28"/>
          <w:lang w:eastAsia="zh-CN"/>
        </w:rPr>
        <w:t>药物</w:t>
      </w:r>
      <w:r>
        <w:rPr>
          <w:rFonts w:hint="eastAsia" w:asciiTheme="majorEastAsia" w:hAnsiTheme="majorEastAsia" w:eastAsiaTheme="majorEastAsia" w:cstheme="majorEastAsia"/>
          <w:sz w:val="28"/>
          <w:szCs w:val="28"/>
        </w:rPr>
        <w:t>控制钉螺灭而不尽的瓶颈，创新了生态灭螺技术。按照洞庭湖区现有钉螺面积17.5亿平方米（262.4万亩）计算，常规化学药物灭螺535元/亩，全部药物灭一次需要投资14亿元/年，尚不能有效控制。而生态灭螺方法仅30元/亩，全部改造仅0.78亿元，干预后3</w:t>
      </w:r>
      <w:r>
        <w:rPr>
          <w:rFonts w:hint="eastAsia" w:asciiTheme="majorEastAsia" w:hAnsiTheme="majorEastAsia" w:eastAsiaTheme="majorEastAsia" w:cstheme="majorEastAsia"/>
          <w:sz w:val="28"/>
          <w:szCs w:val="28"/>
          <w:lang w:eastAsia="zh-CN"/>
        </w:rPr>
        <w:t>－４</w:t>
      </w:r>
      <w:r>
        <w:rPr>
          <w:rFonts w:hint="eastAsia" w:asciiTheme="majorEastAsia" w:hAnsiTheme="majorEastAsia" w:eastAsiaTheme="majorEastAsia" w:cstheme="majorEastAsia"/>
          <w:sz w:val="28"/>
          <w:szCs w:val="28"/>
        </w:rPr>
        <w:t>年钉螺种群自然消亡。干预成本比常规化学药物灭螺降低94.5%，而且对环境和水资源与水生物无污染。该成果应用日本血吸虫基础理论、钉螺生态学和钉螺繁殖产卵的生态特点，在几代血防人研究基础上首次获得了国家专利。消除钉螺种群为我省《洞庭湖生态经济区》建设和社会经济可持续发展扫除了地方病障碍，对提高血吸虫病疫区人民健康水平具有重要社会效益和经济效益。</w:t>
      </w:r>
    </w:p>
    <w:p>
      <w:pPr>
        <w:ind w:firstLine="560" w:firstLineChars="200"/>
        <w:rPr>
          <w:rFonts w:hint="eastAsia" w:asciiTheme="majorEastAsia" w:hAnsiTheme="majorEastAsia" w:eastAsiaTheme="majorEastAsia" w:cstheme="majorEastAsia"/>
          <w:color w:val="444444"/>
          <w:sz w:val="28"/>
          <w:szCs w:val="28"/>
          <w:shd w:val="clear" w:color="auto" w:fill="FFFFFF"/>
          <w:lang w:val="en-US" w:eastAsia="zh-CN"/>
        </w:rPr>
      </w:pPr>
      <w:r>
        <w:rPr>
          <w:rFonts w:hint="eastAsia" w:asciiTheme="majorEastAsia" w:hAnsiTheme="majorEastAsia" w:eastAsiaTheme="majorEastAsia" w:cstheme="majorEastAsia"/>
          <w:color w:val="444444"/>
          <w:sz w:val="28"/>
          <w:szCs w:val="28"/>
          <w:shd w:val="clear" w:color="auto" w:fill="FFFFFF"/>
          <w:lang w:val="en-US" w:eastAsia="zh-CN"/>
        </w:rPr>
        <w:t>2014年，湖南省血血吸虫病防治办公室在东、南、西洞庭湖区的岳阳市、沅江市和当市推广应用该项目，均取得较好效果。</w:t>
      </w:r>
    </w:p>
    <w:p>
      <w:pPr>
        <w:numPr>
          <w:ilvl w:val="0"/>
          <w:numId w:val="1"/>
        </w:numPr>
        <w:ind w:firstLine="560" w:firstLineChars="200"/>
        <w:rPr>
          <w:rFonts w:hint="eastAsia" w:asciiTheme="majorEastAsia" w:hAnsiTheme="majorEastAsia" w:eastAsiaTheme="majorEastAsia" w:cstheme="majorEastAsia"/>
          <w:color w:val="444444"/>
          <w:sz w:val="28"/>
          <w:szCs w:val="28"/>
          <w:shd w:val="clear" w:color="auto" w:fill="FFFFFF"/>
        </w:rPr>
      </w:pPr>
      <w:r>
        <w:rPr>
          <w:rFonts w:hint="eastAsia" w:asciiTheme="majorEastAsia" w:hAnsiTheme="majorEastAsia" w:eastAsiaTheme="majorEastAsia" w:cstheme="majorEastAsia"/>
          <w:color w:val="444444"/>
          <w:sz w:val="28"/>
          <w:szCs w:val="28"/>
          <w:shd w:val="clear" w:color="auto" w:fill="FFFFFF"/>
        </w:rPr>
        <w:t>不懈</w:t>
      </w:r>
      <w:r>
        <w:rPr>
          <w:rFonts w:hint="eastAsia" w:asciiTheme="majorEastAsia" w:hAnsiTheme="majorEastAsia" w:eastAsiaTheme="majorEastAsia" w:cstheme="majorEastAsia"/>
          <w:color w:val="444444"/>
          <w:sz w:val="28"/>
          <w:szCs w:val="28"/>
          <w:shd w:val="clear" w:color="auto" w:fill="FFFFFF"/>
          <w:lang w:eastAsia="zh-CN"/>
        </w:rPr>
        <w:t>奋斗</w:t>
      </w:r>
      <w:r>
        <w:rPr>
          <w:rFonts w:hint="eastAsia" w:asciiTheme="majorEastAsia" w:hAnsiTheme="majorEastAsia" w:eastAsiaTheme="majorEastAsia" w:cstheme="majorEastAsia"/>
          <w:color w:val="444444"/>
          <w:sz w:val="28"/>
          <w:szCs w:val="28"/>
        </w:rPr>
        <w:br w:type="textWrapping"/>
      </w:r>
      <w:r>
        <w:rPr>
          <w:rFonts w:hint="eastAsia" w:asciiTheme="majorEastAsia" w:hAnsiTheme="majorEastAsia" w:eastAsiaTheme="majorEastAsia" w:cstheme="majorEastAsia"/>
          <w:color w:val="444444"/>
          <w:sz w:val="28"/>
          <w:szCs w:val="28"/>
          <w:shd w:val="clear" w:color="auto" w:fill="FFFFFF"/>
        </w:rPr>
        <w:t>　　</w:t>
      </w:r>
      <w:r>
        <w:rPr>
          <w:rFonts w:hint="eastAsia" w:asciiTheme="majorEastAsia" w:hAnsiTheme="majorEastAsia" w:eastAsiaTheme="majorEastAsia" w:cstheme="majorEastAsia"/>
          <w:color w:val="444444"/>
          <w:sz w:val="28"/>
          <w:szCs w:val="28"/>
          <w:shd w:val="clear" w:color="auto" w:fill="FFFFFF"/>
          <w:lang w:eastAsia="zh-CN"/>
        </w:rPr>
        <w:t>由于血防是一种计划经济，尚无专项经费支持该项目的推广应用，同时，该项目是否对洞庭湖湿地是否存在影响，有待相关行业的联合研究和论证。他</w:t>
      </w:r>
      <w:r>
        <w:rPr>
          <w:rFonts w:hint="eastAsia" w:asciiTheme="majorEastAsia" w:hAnsiTheme="majorEastAsia" w:eastAsiaTheme="majorEastAsia" w:cstheme="majorEastAsia"/>
          <w:color w:val="444444"/>
          <w:sz w:val="28"/>
          <w:szCs w:val="28"/>
          <w:shd w:val="clear" w:color="auto" w:fill="FFFFFF"/>
        </w:rPr>
        <w:t>退休后，</w:t>
      </w:r>
      <w:r>
        <w:rPr>
          <w:rFonts w:hint="eastAsia" w:asciiTheme="majorEastAsia" w:hAnsiTheme="majorEastAsia" w:eastAsiaTheme="majorEastAsia" w:cstheme="majorEastAsia"/>
          <w:color w:val="444444"/>
          <w:sz w:val="28"/>
          <w:szCs w:val="28"/>
          <w:shd w:val="clear" w:color="auto" w:fill="FFFFFF"/>
          <w:lang w:eastAsia="zh-CN"/>
        </w:rPr>
        <w:t>从各种途径争取研究经费，坚持义务从事研究和</w:t>
      </w:r>
      <w:r>
        <w:rPr>
          <w:rFonts w:hint="eastAsia" w:asciiTheme="majorEastAsia" w:hAnsiTheme="majorEastAsia" w:eastAsiaTheme="majorEastAsia" w:cstheme="majorEastAsia"/>
          <w:color w:val="444444"/>
          <w:sz w:val="28"/>
          <w:szCs w:val="28"/>
          <w:shd w:val="clear" w:color="auto" w:fill="FFFFFF"/>
        </w:rPr>
        <w:t>推广</w:t>
      </w:r>
      <w:r>
        <w:rPr>
          <w:rFonts w:hint="eastAsia" w:asciiTheme="majorEastAsia" w:hAnsiTheme="majorEastAsia" w:eastAsiaTheme="majorEastAsia" w:cstheme="majorEastAsia"/>
          <w:sz w:val="28"/>
          <w:szCs w:val="28"/>
        </w:rPr>
        <w:t>生态消灭钉螺种群的技术</w:t>
      </w:r>
      <w:r>
        <w:rPr>
          <w:rFonts w:hint="eastAsia" w:asciiTheme="majorEastAsia" w:hAnsiTheme="majorEastAsia" w:eastAsiaTheme="majorEastAsia" w:cstheme="majorEastAsia"/>
          <w:sz w:val="28"/>
          <w:szCs w:val="28"/>
          <w:lang w:eastAsia="zh-CN"/>
        </w:rPr>
        <w:t>的工作</w:t>
      </w:r>
      <w:r>
        <w:rPr>
          <w:rFonts w:hint="eastAsia" w:asciiTheme="majorEastAsia" w:hAnsiTheme="majorEastAsia" w:eastAsiaTheme="majorEastAsia" w:cstheme="majorEastAsia"/>
          <w:sz w:val="28"/>
          <w:szCs w:val="28"/>
        </w:rPr>
        <w:t>，分别在岳阳市南湖新区和江西省进贤县建立了示范基地，为湖沼型区域生态消除或控制钉螺种群不懈努力</w:t>
      </w:r>
      <w:r>
        <w:rPr>
          <w:rFonts w:hint="eastAsia" w:asciiTheme="majorEastAsia" w:hAnsiTheme="majorEastAsia" w:eastAsiaTheme="majorEastAsia" w:cstheme="majorEastAsia"/>
          <w:sz w:val="28"/>
          <w:szCs w:val="28"/>
          <w:lang w:eastAsia="zh-CN"/>
        </w:rPr>
        <w:t>。</w:t>
      </w:r>
      <w:r>
        <w:rPr>
          <w:rFonts w:hint="eastAsia" w:asciiTheme="majorEastAsia" w:hAnsiTheme="majorEastAsia" w:eastAsiaTheme="majorEastAsia" w:cstheme="majorEastAsia"/>
          <w:color w:val="444444"/>
          <w:sz w:val="28"/>
          <w:szCs w:val="28"/>
        </w:rPr>
        <w:br w:type="textWrapping"/>
      </w:r>
      <w:r>
        <w:rPr>
          <w:rFonts w:hint="eastAsia" w:asciiTheme="majorEastAsia" w:hAnsiTheme="majorEastAsia" w:eastAsiaTheme="majorEastAsia" w:cstheme="majorEastAsia"/>
          <w:color w:val="444444"/>
          <w:sz w:val="28"/>
          <w:szCs w:val="28"/>
          <w:shd w:val="clear" w:color="auto" w:fill="FFFFFF"/>
        </w:rPr>
        <w:t>　　四、实事求是 </w:t>
      </w:r>
      <w:r>
        <w:rPr>
          <w:rFonts w:hint="eastAsia" w:asciiTheme="majorEastAsia" w:hAnsiTheme="majorEastAsia" w:eastAsiaTheme="majorEastAsia" w:cstheme="majorEastAsia"/>
          <w:color w:val="444444"/>
          <w:sz w:val="28"/>
          <w:szCs w:val="28"/>
        </w:rPr>
        <w:br w:type="textWrapping"/>
      </w:r>
      <w:r>
        <w:rPr>
          <w:rFonts w:hint="eastAsia" w:asciiTheme="majorEastAsia" w:hAnsiTheme="majorEastAsia" w:eastAsiaTheme="majorEastAsia" w:cstheme="majorEastAsia"/>
          <w:color w:val="444444"/>
          <w:sz w:val="28"/>
          <w:szCs w:val="28"/>
          <w:shd w:val="clear" w:color="auto" w:fill="FFFFFF"/>
        </w:rPr>
        <w:t>　　洞庭湖区钉螺面积占全国50%，环境十分复杂，</w:t>
      </w:r>
      <w:r>
        <w:rPr>
          <w:rFonts w:hint="eastAsia" w:asciiTheme="majorEastAsia" w:hAnsiTheme="majorEastAsia" w:eastAsiaTheme="majorEastAsia" w:cstheme="majorEastAsia"/>
          <w:color w:val="444444"/>
          <w:sz w:val="28"/>
          <w:szCs w:val="28"/>
          <w:shd w:val="clear" w:color="auto" w:fill="FFFFFF"/>
          <w:lang w:eastAsia="zh-CN"/>
        </w:rPr>
        <w:t>只有找到适合洞庭湖特色的控制钉螺方法，才可能真正达到控制血吸虫病的目标。几十年的防治经验证明，垸内结合农田水利建设，钉螺面积已经基本消灭，坚持结合水利工程综合治理洞庭湖外洲钉螺面积，是消除钉螺孳生环境的唯一出路！化学药物灭螺只能降低当年钉螺密度和人畜感染率，不能解决根本问题，而且对环境（特别是水生物）污染大。</w:t>
      </w:r>
      <w:r>
        <w:rPr>
          <w:rFonts w:hint="eastAsia" w:asciiTheme="majorEastAsia" w:hAnsiTheme="majorEastAsia" w:eastAsiaTheme="majorEastAsia" w:cstheme="majorEastAsia"/>
          <w:color w:val="444444"/>
          <w:sz w:val="28"/>
          <w:szCs w:val="28"/>
          <w:shd w:val="clear" w:color="auto" w:fill="FFFFFF"/>
        </w:rPr>
        <w:t>面对</w:t>
      </w:r>
      <w:r>
        <w:rPr>
          <w:rFonts w:hint="eastAsia" w:asciiTheme="majorEastAsia" w:hAnsiTheme="majorEastAsia" w:eastAsiaTheme="majorEastAsia" w:cstheme="majorEastAsia"/>
          <w:color w:val="444444"/>
          <w:sz w:val="28"/>
          <w:szCs w:val="28"/>
          <w:shd w:val="clear" w:color="auto" w:fill="FFFFFF"/>
          <w:lang w:eastAsia="zh-CN"/>
        </w:rPr>
        <w:t>洞庭湖</w:t>
      </w:r>
      <w:r>
        <w:rPr>
          <w:rFonts w:hint="eastAsia" w:asciiTheme="majorEastAsia" w:hAnsiTheme="majorEastAsia" w:eastAsiaTheme="majorEastAsia" w:cstheme="majorEastAsia"/>
          <w:color w:val="444444"/>
          <w:sz w:val="28"/>
          <w:szCs w:val="28"/>
          <w:shd w:val="clear" w:color="auto" w:fill="FFFFFF"/>
        </w:rPr>
        <w:t>血吸虫疫情现状，他从不自吹自擂，也不跟风，而是科学探索和科学攻关，对消灭血吸虫病充满斗志。</w:t>
      </w:r>
      <w:r>
        <w:rPr>
          <w:rFonts w:hint="eastAsia" w:asciiTheme="majorEastAsia" w:hAnsiTheme="majorEastAsia" w:eastAsiaTheme="majorEastAsia" w:cstheme="majorEastAsia"/>
          <w:color w:val="444444"/>
          <w:sz w:val="28"/>
          <w:szCs w:val="28"/>
        </w:rPr>
        <w:br w:type="textWrapping"/>
      </w:r>
      <w:r>
        <w:rPr>
          <w:rFonts w:hint="eastAsia" w:asciiTheme="majorEastAsia" w:hAnsiTheme="majorEastAsia" w:eastAsiaTheme="majorEastAsia" w:cstheme="majorEastAsia"/>
          <w:color w:val="444444"/>
          <w:sz w:val="28"/>
          <w:szCs w:val="28"/>
          <w:shd w:val="clear" w:color="auto" w:fill="FFFFFF"/>
        </w:rPr>
        <w:t>　　五、过去辉煌</w:t>
      </w:r>
      <w:r>
        <w:rPr>
          <w:rFonts w:hint="eastAsia" w:asciiTheme="majorEastAsia" w:hAnsiTheme="majorEastAsia" w:eastAsiaTheme="majorEastAsia" w:cstheme="majorEastAsia"/>
          <w:color w:val="444444"/>
          <w:sz w:val="28"/>
          <w:szCs w:val="28"/>
        </w:rPr>
        <w:br w:type="textWrapping"/>
      </w:r>
      <w:r>
        <w:rPr>
          <w:rFonts w:hint="eastAsia" w:asciiTheme="majorEastAsia" w:hAnsiTheme="majorEastAsia" w:eastAsiaTheme="majorEastAsia" w:cstheme="majorEastAsia"/>
          <w:color w:val="444444"/>
          <w:sz w:val="28"/>
          <w:szCs w:val="28"/>
          <w:shd w:val="clear" w:color="auto" w:fill="FFFFFF"/>
        </w:rPr>
        <w:t>　　他曾任湖南省血吸虫病防治所防治部主任、病媒药物研究室主任、湖南省血吸虫病防治所学术委员会委员、湖南省血吸虫病专家咨询委员会委员；湖南理工学院兼职教授，国际健康教育与健康促进学会会员，与日本、韩国、澳大利亚、法国、德国和美国等相关专家有广泛学术交流和访问。如今，</w:t>
      </w:r>
      <w:r>
        <w:rPr>
          <w:rFonts w:hint="eastAsia" w:asciiTheme="majorEastAsia" w:hAnsiTheme="majorEastAsia" w:eastAsiaTheme="majorEastAsia" w:cstheme="majorEastAsia"/>
          <w:color w:val="444444"/>
          <w:sz w:val="28"/>
          <w:szCs w:val="28"/>
          <w:shd w:val="clear" w:color="auto" w:fill="FFFFFF"/>
          <w:lang w:eastAsia="zh-CN"/>
        </w:rPr>
        <w:t>他</w:t>
      </w:r>
      <w:r>
        <w:rPr>
          <w:rFonts w:hint="eastAsia" w:asciiTheme="majorEastAsia" w:hAnsiTheme="majorEastAsia" w:eastAsiaTheme="majorEastAsia" w:cstheme="majorEastAsia"/>
          <w:color w:val="444444"/>
          <w:sz w:val="28"/>
          <w:szCs w:val="28"/>
          <w:shd w:val="clear" w:color="auto" w:fill="FFFFFF"/>
        </w:rPr>
        <w:t>仍然意气风发</w:t>
      </w:r>
      <w:r>
        <w:rPr>
          <w:rFonts w:hint="eastAsia" w:asciiTheme="majorEastAsia" w:hAnsiTheme="majorEastAsia" w:eastAsiaTheme="majorEastAsia" w:cstheme="majorEastAsia"/>
          <w:color w:val="444444"/>
          <w:sz w:val="28"/>
          <w:szCs w:val="28"/>
          <w:shd w:val="clear" w:color="auto" w:fill="FFFFFF"/>
          <w:lang w:eastAsia="zh-CN"/>
        </w:rPr>
        <w:t>地活跃于</w:t>
      </w:r>
      <w:r>
        <w:rPr>
          <w:rFonts w:hint="eastAsia" w:asciiTheme="majorEastAsia" w:hAnsiTheme="majorEastAsia" w:eastAsiaTheme="majorEastAsia" w:cstheme="majorEastAsia"/>
          <w:color w:val="444444"/>
          <w:sz w:val="28"/>
          <w:szCs w:val="28"/>
          <w:shd w:val="clear" w:color="auto" w:fill="FFFFFF"/>
        </w:rPr>
        <w:t>洞庭湖区现场，</w:t>
      </w:r>
      <w:r>
        <w:rPr>
          <w:rFonts w:hint="eastAsia" w:asciiTheme="majorEastAsia" w:hAnsiTheme="majorEastAsia" w:eastAsiaTheme="majorEastAsia" w:cstheme="majorEastAsia"/>
          <w:color w:val="444444"/>
          <w:sz w:val="28"/>
          <w:szCs w:val="28"/>
          <w:shd w:val="clear" w:color="auto" w:fill="FFFFFF"/>
          <w:lang w:eastAsia="zh-CN"/>
        </w:rPr>
        <w:t>奉献余热</w:t>
      </w:r>
      <w:r>
        <w:rPr>
          <w:rFonts w:hint="eastAsia" w:asciiTheme="majorEastAsia" w:hAnsiTheme="majorEastAsia" w:eastAsiaTheme="majorEastAsia" w:cstheme="majorEastAsia"/>
          <w:color w:val="444444"/>
          <w:sz w:val="28"/>
          <w:szCs w:val="28"/>
          <w:shd w:val="clear" w:color="auto" w:fill="FFFFFF"/>
        </w:rPr>
        <w:t>！</w:t>
      </w:r>
    </w:p>
    <w:p>
      <w:pPr>
        <w:widowControl w:val="0"/>
        <w:numPr>
          <w:numId w:val="0"/>
        </w:numPr>
        <w:jc w:val="both"/>
        <w:rPr>
          <w:rFonts w:hint="eastAsia" w:asciiTheme="majorEastAsia" w:hAnsiTheme="majorEastAsia" w:eastAsiaTheme="majorEastAsia" w:cstheme="majorEastAsia"/>
          <w:color w:val="444444"/>
          <w:sz w:val="28"/>
          <w:szCs w:val="28"/>
          <w:shd w:val="clear" w:color="auto" w:fill="FFFFFF"/>
        </w:rPr>
      </w:pPr>
    </w:p>
    <w:p>
      <w:pPr>
        <w:widowControl w:val="0"/>
        <w:numPr>
          <w:numId w:val="0"/>
        </w:numPr>
        <w:jc w:val="both"/>
        <w:rPr>
          <w:rFonts w:hint="eastAsia" w:asciiTheme="majorEastAsia" w:hAnsiTheme="majorEastAsia" w:eastAsiaTheme="majorEastAsia" w:cstheme="majorEastAsia"/>
          <w:color w:val="444444"/>
          <w:sz w:val="28"/>
          <w:szCs w:val="28"/>
          <w:shd w:val="clear" w:color="auto" w:fill="FFFFFF"/>
        </w:rPr>
      </w:pPr>
    </w:p>
    <w:p>
      <w:pPr>
        <w:widowControl w:val="0"/>
        <w:numPr>
          <w:numId w:val="0"/>
        </w:numPr>
        <w:jc w:val="both"/>
        <w:rPr>
          <w:rFonts w:hint="eastAsia" w:asciiTheme="majorEastAsia" w:hAnsiTheme="majorEastAsia" w:eastAsiaTheme="majorEastAsia" w:cstheme="majorEastAsia"/>
          <w:color w:val="444444"/>
          <w:sz w:val="28"/>
          <w:szCs w:val="28"/>
          <w:shd w:val="clear" w:color="auto" w:fill="FFFFFF"/>
        </w:rPr>
      </w:pPr>
    </w:p>
    <w:p>
      <w:pPr>
        <w:widowControl w:val="0"/>
        <w:numPr>
          <w:numId w:val="0"/>
        </w:numPr>
        <w:jc w:val="both"/>
        <w:rPr>
          <w:rFonts w:hint="eastAsia" w:asciiTheme="majorEastAsia" w:hAnsiTheme="majorEastAsia" w:eastAsiaTheme="majorEastAsia" w:cstheme="majorEastAsia"/>
          <w:color w:val="444444"/>
          <w:sz w:val="28"/>
          <w:szCs w:val="28"/>
          <w:shd w:val="clear" w:color="auto" w:fill="FFFFFF"/>
        </w:rPr>
      </w:pPr>
    </w:p>
    <w:p>
      <w:pPr>
        <w:widowControl w:val="0"/>
        <w:numPr>
          <w:numId w:val="0"/>
        </w:numPr>
        <w:jc w:val="both"/>
        <w:rPr>
          <w:rFonts w:hint="eastAsia" w:asciiTheme="majorEastAsia" w:hAnsiTheme="majorEastAsia" w:eastAsiaTheme="majorEastAsia" w:cstheme="majorEastAsia"/>
          <w:color w:val="444444"/>
          <w:sz w:val="28"/>
          <w:szCs w:val="28"/>
          <w:shd w:val="clear" w:color="auto" w:fill="FFFFFF"/>
        </w:rPr>
      </w:pPr>
    </w:p>
    <w:p>
      <w:pPr>
        <w:widowControl w:val="0"/>
        <w:numPr>
          <w:numId w:val="0"/>
        </w:numPr>
        <w:jc w:val="both"/>
        <w:rPr>
          <w:rFonts w:hint="eastAsia" w:asciiTheme="majorEastAsia" w:hAnsiTheme="majorEastAsia" w:eastAsiaTheme="majorEastAsia" w:cstheme="majorEastAsia"/>
          <w:color w:val="444444"/>
          <w:sz w:val="28"/>
          <w:szCs w:val="28"/>
          <w:shd w:val="clear" w:color="auto" w:fill="FFFFFF"/>
        </w:rPr>
      </w:pPr>
    </w:p>
    <w:p>
      <w:pPr>
        <w:widowControl w:val="0"/>
        <w:numPr>
          <w:numId w:val="0"/>
        </w:numPr>
        <w:jc w:val="both"/>
        <w:rPr>
          <w:rFonts w:hint="eastAsia" w:asciiTheme="majorEastAsia" w:hAnsiTheme="majorEastAsia" w:eastAsiaTheme="majorEastAsia" w:cstheme="majorEastAsia"/>
          <w:color w:val="444444"/>
          <w:sz w:val="28"/>
          <w:szCs w:val="28"/>
          <w:shd w:val="clear" w:color="auto" w:fill="FFFFFF"/>
        </w:rPr>
      </w:pPr>
    </w:p>
    <w:p>
      <w:pPr>
        <w:widowControl w:val="0"/>
        <w:numPr>
          <w:numId w:val="0"/>
        </w:numPr>
        <w:jc w:val="both"/>
        <w:rPr>
          <w:rFonts w:hint="eastAsia" w:asciiTheme="majorEastAsia" w:hAnsiTheme="majorEastAsia" w:eastAsiaTheme="majorEastAsia" w:cstheme="majorEastAsia"/>
          <w:color w:val="444444"/>
          <w:sz w:val="28"/>
          <w:szCs w:val="28"/>
          <w:shd w:val="clear" w:color="auto" w:fill="FFFFFF"/>
        </w:rPr>
      </w:pPr>
    </w:p>
    <w:p>
      <w:pPr>
        <w:widowControl w:val="0"/>
        <w:numPr>
          <w:numId w:val="0"/>
        </w:numPr>
        <w:jc w:val="both"/>
        <w:rPr>
          <w:rFonts w:hint="eastAsia" w:asciiTheme="majorEastAsia" w:hAnsiTheme="majorEastAsia" w:eastAsiaTheme="majorEastAsia" w:cstheme="majorEastAsia"/>
          <w:color w:val="444444"/>
          <w:sz w:val="28"/>
          <w:szCs w:val="28"/>
          <w:shd w:val="clear" w:color="auto" w:fill="FFFFFF"/>
        </w:rPr>
      </w:pPr>
    </w:p>
    <w:p>
      <w:pPr>
        <w:widowControl w:val="0"/>
        <w:numPr>
          <w:numId w:val="0"/>
        </w:numPr>
        <w:jc w:val="both"/>
        <w:rPr>
          <w:rFonts w:hint="eastAsia" w:asciiTheme="majorEastAsia" w:hAnsiTheme="majorEastAsia" w:eastAsiaTheme="majorEastAsia" w:cstheme="majorEastAsia"/>
          <w:color w:val="444444"/>
          <w:sz w:val="28"/>
          <w:szCs w:val="28"/>
          <w:shd w:val="clear" w:color="auto" w:fill="FFFFFF"/>
        </w:rPr>
      </w:pPr>
    </w:p>
    <w:p>
      <w:pPr>
        <w:widowControl w:val="0"/>
        <w:numPr>
          <w:numId w:val="0"/>
        </w:numPr>
        <w:jc w:val="both"/>
        <w:rPr>
          <w:rFonts w:hint="eastAsia" w:asciiTheme="majorEastAsia" w:hAnsiTheme="majorEastAsia" w:eastAsiaTheme="majorEastAsia" w:cstheme="majorEastAsia"/>
          <w:color w:val="444444"/>
          <w:sz w:val="28"/>
          <w:szCs w:val="28"/>
          <w:shd w:val="clear" w:color="auto" w:fill="FFFFFF"/>
        </w:rPr>
      </w:pPr>
    </w:p>
    <w:p>
      <w:pPr>
        <w:widowControl w:val="0"/>
        <w:numPr>
          <w:numId w:val="0"/>
        </w:numPr>
        <w:jc w:val="both"/>
        <w:rPr>
          <w:rFonts w:hint="eastAsia" w:asciiTheme="majorEastAsia" w:hAnsiTheme="majorEastAsia" w:eastAsiaTheme="majorEastAsia" w:cstheme="majorEastAsia"/>
          <w:color w:val="444444"/>
          <w:sz w:val="28"/>
          <w:szCs w:val="28"/>
          <w:shd w:val="clear" w:color="auto" w:fill="FFFFFF"/>
          <w:lang w:eastAsia="zh-CN"/>
        </w:rPr>
      </w:pPr>
      <w:r>
        <w:rPr>
          <w:rFonts w:hint="eastAsia" w:asciiTheme="majorEastAsia" w:hAnsiTheme="majorEastAsia" w:eastAsiaTheme="majorEastAsia" w:cstheme="majorEastAsia"/>
          <w:color w:val="444444"/>
          <w:sz w:val="28"/>
          <w:szCs w:val="28"/>
          <w:shd w:val="clear" w:color="auto" w:fill="FFFFFF"/>
          <w:lang w:eastAsia="zh-CN"/>
        </w:rPr>
        <w:t>照片</w:t>
      </w:r>
      <w:r>
        <w:rPr>
          <w:rFonts w:hint="eastAsia" w:asciiTheme="majorEastAsia" w:hAnsiTheme="majorEastAsia" w:eastAsiaTheme="majorEastAsia" w:cstheme="majorEastAsia"/>
          <w:color w:val="444444"/>
          <w:sz w:val="28"/>
          <w:szCs w:val="28"/>
          <w:shd w:val="clear" w:color="auto" w:fill="FFFFFF"/>
          <w:lang w:val="en-US" w:eastAsia="zh-CN"/>
        </w:rPr>
        <w:t>1.收集岳阳南湖新区开沟沥水控制钉螺种群示范区资料</w:t>
      </w:r>
    </w:p>
    <w:p>
      <w:pPr>
        <w:numPr>
          <w:numId w:val="0"/>
        </w:numPr>
        <w:rPr>
          <w:rFonts w:hint="eastAsia" w:asciiTheme="majorEastAsia" w:hAnsiTheme="majorEastAsia" w:eastAsiaTheme="majorEastAsia" w:cstheme="majorEastAsia"/>
          <w:color w:val="444444"/>
          <w:sz w:val="28"/>
          <w:szCs w:val="28"/>
          <w:shd w:val="clear" w:color="auto" w:fill="FFFFFF"/>
          <w:lang w:eastAsia="zh-CN"/>
        </w:rPr>
      </w:pPr>
      <w:r>
        <w:rPr>
          <w:rFonts w:hint="eastAsia" w:asciiTheme="majorEastAsia" w:hAnsiTheme="majorEastAsia" w:eastAsiaTheme="majorEastAsia" w:cstheme="majorEastAsia"/>
          <w:color w:val="444444"/>
          <w:sz w:val="28"/>
          <w:szCs w:val="28"/>
          <w:shd w:val="clear" w:color="auto" w:fill="FFFFFF"/>
          <w:lang w:eastAsia="zh-CN"/>
        </w:rPr>
        <w:drawing>
          <wp:inline distT="0" distB="0" distL="114300" distR="114300">
            <wp:extent cx="4187825" cy="5059045"/>
            <wp:effectExtent l="0" t="0" r="3175" b="8255"/>
            <wp:docPr id="1" name="图片 1" descr="QQ图片20170502092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QQ图片20170502092005"/>
                    <pic:cNvPicPr>
                      <a:picLocks noChangeAspect="1"/>
                    </pic:cNvPicPr>
                  </pic:nvPicPr>
                  <pic:blipFill>
                    <a:blip r:embed="rId4"/>
                    <a:stretch>
                      <a:fillRect/>
                    </a:stretch>
                  </pic:blipFill>
                  <pic:spPr>
                    <a:xfrm>
                      <a:off x="0" y="0"/>
                      <a:ext cx="4187825" cy="5059045"/>
                    </a:xfrm>
                    <a:prstGeom prst="rect">
                      <a:avLst/>
                    </a:prstGeom>
                  </pic:spPr>
                </pic:pic>
              </a:graphicData>
            </a:graphic>
          </wp:inline>
        </w:drawing>
      </w:r>
    </w:p>
    <w:p>
      <w:pPr>
        <w:numPr>
          <w:numId w:val="0"/>
        </w:numPr>
        <w:rPr>
          <w:rFonts w:hint="eastAsia" w:asciiTheme="majorEastAsia" w:hAnsiTheme="majorEastAsia" w:eastAsiaTheme="majorEastAsia" w:cstheme="majorEastAsia"/>
          <w:color w:val="444444"/>
          <w:sz w:val="28"/>
          <w:szCs w:val="28"/>
          <w:shd w:val="clear" w:color="auto" w:fill="FFFFFF"/>
          <w:lang w:eastAsia="zh-CN"/>
        </w:rPr>
      </w:pPr>
    </w:p>
    <w:p>
      <w:pPr>
        <w:numPr>
          <w:numId w:val="0"/>
        </w:numPr>
        <w:rPr>
          <w:rFonts w:hint="eastAsia" w:asciiTheme="majorEastAsia" w:hAnsiTheme="majorEastAsia" w:eastAsiaTheme="majorEastAsia" w:cstheme="majorEastAsia"/>
          <w:color w:val="444444"/>
          <w:sz w:val="28"/>
          <w:szCs w:val="28"/>
          <w:shd w:val="clear" w:color="auto" w:fill="FFFFFF"/>
          <w:lang w:eastAsia="zh-CN"/>
        </w:rPr>
      </w:pPr>
    </w:p>
    <w:p>
      <w:pPr>
        <w:numPr>
          <w:numId w:val="0"/>
        </w:numPr>
        <w:rPr>
          <w:rFonts w:hint="eastAsia" w:asciiTheme="majorEastAsia" w:hAnsiTheme="majorEastAsia" w:eastAsiaTheme="majorEastAsia" w:cstheme="majorEastAsia"/>
          <w:color w:val="444444"/>
          <w:sz w:val="28"/>
          <w:szCs w:val="28"/>
          <w:shd w:val="clear" w:color="auto" w:fill="FFFFFF"/>
          <w:lang w:eastAsia="zh-CN"/>
        </w:rPr>
      </w:pPr>
    </w:p>
    <w:p>
      <w:pPr>
        <w:numPr>
          <w:numId w:val="0"/>
        </w:numPr>
        <w:rPr>
          <w:rFonts w:hint="eastAsia" w:asciiTheme="majorEastAsia" w:hAnsiTheme="majorEastAsia" w:eastAsiaTheme="majorEastAsia" w:cstheme="majorEastAsia"/>
          <w:color w:val="444444"/>
          <w:sz w:val="28"/>
          <w:szCs w:val="28"/>
          <w:shd w:val="clear" w:color="auto" w:fill="FFFFFF"/>
          <w:lang w:eastAsia="zh-CN"/>
        </w:rPr>
      </w:pPr>
    </w:p>
    <w:p>
      <w:pPr>
        <w:numPr>
          <w:numId w:val="0"/>
        </w:numPr>
        <w:rPr>
          <w:rFonts w:hint="eastAsia" w:asciiTheme="majorEastAsia" w:hAnsiTheme="majorEastAsia" w:eastAsiaTheme="majorEastAsia" w:cstheme="majorEastAsia"/>
          <w:color w:val="444444"/>
          <w:sz w:val="28"/>
          <w:szCs w:val="28"/>
          <w:shd w:val="clear" w:color="auto" w:fill="FFFFFF"/>
          <w:lang w:eastAsia="zh-CN"/>
        </w:rPr>
      </w:pPr>
    </w:p>
    <w:p>
      <w:pPr>
        <w:numPr>
          <w:numId w:val="0"/>
        </w:numPr>
        <w:rPr>
          <w:rFonts w:hint="eastAsia" w:asciiTheme="majorEastAsia" w:hAnsiTheme="majorEastAsia" w:eastAsiaTheme="majorEastAsia" w:cstheme="majorEastAsia"/>
          <w:color w:val="444444"/>
          <w:sz w:val="28"/>
          <w:szCs w:val="28"/>
          <w:shd w:val="clear" w:color="auto" w:fill="FFFFFF"/>
          <w:lang w:eastAsia="zh-CN"/>
        </w:rPr>
      </w:pPr>
    </w:p>
    <w:p>
      <w:pPr>
        <w:numPr>
          <w:numId w:val="0"/>
        </w:numPr>
        <w:rPr>
          <w:rFonts w:hint="eastAsia" w:asciiTheme="majorEastAsia" w:hAnsiTheme="majorEastAsia" w:eastAsiaTheme="majorEastAsia" w:cstheme="majorEastAsia"/>
          <w:color w:val="444444"/>
          <w:sz w:val="28"/>
          <w:szCs w:val="28"/>
          <w:shd w:val="clear" w:color="auto" w:fill="FFFFFF"/>
          <w:lang w:eastAsia="zh-CN"/>
        </w:rPr>
      </w:pPr>
    </w:p>
    <w:p>
      <w:pPr>
        <w:numPr>
          <w:numId w:val="0"/>
        </w:numPr>
        <w:rPr>
          <w:rFonts w:hint="eastAsia" w:asciiTheme="majorEastAsia" w:hAnsiTheme="majorEastAsia" w:eastAsiaTheme="majorEastAsia" w:cstheme="majorEastAsia"/>
          <w:color w:val="444444"/>
          <w:sz w:val="28"/>
          <w:szCs w:val="28"/>
          <w:shd w:val="clear" w:color="auto" w:fill="FFFFFF"/>
          <w:lang w:eastAsia="zh-CN"/>
        </w:rPr>
      </w:pPr>
    </w:p>
    <w:p>
      <w:pPr>
        <w:numPr>
          <w:numId w:val="0"/>
        </w:numPr>
        <w:rPr>
          <w:rFonts w:hint="eastAsia" w:asciiTheme="majorEastAsia" w:hAnsiTheme="majorEastAsia" w:eastAsiaTheme="majorEastAsia" w:cstheme="majorEastAsia"/>
          <w:color w:val="444444"/>
          <w:sz w:val="28"/>
          <w:szCs w:val="28"/>
          <w:shd w:val="clear" w:color="auto" w:fill="FFFFFF"/>
          <w:lang w:eastAsia="zh-CN"/>
        </w:rPr>
      </w:pPr>
    </w:p>
    <w:p>
      <w:pPr>
        <w:numPr>
          <w:numId w:val="0"/>
        </w:numPr>
        <w:rPr>
          <w:rFonts w:hint="eastAsia" w:asciiTheme="majorEastAsia" w:hAnsiTheme="majorEastAsia" w:eastAsiaTheme="majorEastAsia" w:cstheme="majorEastAsia"/>
          <w:color w:val="444444"/>
          <w:sz w:val="28"/>
          <w:szCs w:val="28"/>
          <w:shd w:val="clear" w:color="auto" w:fill="FFFFFF"/>
          <w:lang w:eastAsia="zh-CN"/>
        </w:rPr>
      </w:pPr>
      <w:r>
        <w:rPr>
          <w:rFonts w:hint="eastAsia" w:asciiTheme="majorEastAsia" w:hAnsiTheme="majorEastAsia" w:eastAsiaTheme="majorEastAsia" w:cstheme="majorEastAsia"/>
          <w:color w:val="444444"/>
          <w:sz w:val="28"/>
          <w:szCs w:val="28"/>
          <w:shd w:val="clear" w:color="auto" w:fill="FFFFFF"/>
          <w:lang w:eastAsia="zh-CN"/>
        </w:rPr>
        <w:t>照片</w:t>
      </w:r>
      <w:r>
        <w:rPr>
          <w:rFonts w:hint="eastAsia" w:asciiTheme="majorEastAsia" w:hAnsiTheme="majorEastAsia" w:eastAsiaTheme="majorEastAsia" w:cstheme="majorEastAsia"/>
          <w:color w:val="444444"/>
          <w:sz w:val="28"/>
          <w:szCs w:val="28"/>
          <w:shd w:val="clear" w:color="auto" w:fill="FFFFFF"/>
          <w:lang w:val="en-US" w:eastAsia="zh-CN"/>
        </w:rPr>
        <w:t>2.监测开沟沥水控制外洲钉螺种群现场施工</w:t>
      </w:r>
      <w:bookmarkStart w:id="0" w:name="_GoBack"/>
      <w:bookmarkEnd w:id="0"/>
    </w:p>
    <w:p>
      <w:pPr>
        <w:numPr>
          <w:numId w:val="0"/>
        </w:numPr>
        <w:rPr>
          <w:rFonts w:hint="eastAsia" w:asciiTheme="majorEastAsia" w:hAnsiTheme="majorEastAsia" w:eastAsiaTheme="majorEastAsia" w:cstheme="majorEastAsia"/>
          <w:color w:val="444444"/>
          <w:sz w:val="28"/>
          <w:szCs w:val="28"/>
          <w:shd w:val="clear" w:color="auto" w:fill="FFFFFF"/>
          <w:lang w:eastAsia="zh-CN"/>
        </w:rPr>
      </w:pPr>
      <w:r>
        <w:drawing>
          <wp:inline distT="0" distB="0" distL="114300" distR="114300">
            <wp:extent cx="6203950" cy="4495800"/>
            <wp:effectExtent l="0" t="0" r="6350" b="0"/>
            <wp:docPr id="17411" name="文本占位符 17410"/>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7411" name="文本占位符 17410"/>
                    <pic:cNvPicPr>
                      <a:picLocks noGrp="1" noChangeAspect="1"/>
                    </pic:cNvPicPr>
                  </pic:nvPicPr>
                  <pic:blipFill>
                    <a:blip r:embed="rId5"/>
                    <a:stretch>
                      <a:fillRect/>
                    </a:stretch>
                  </pic:blipFill>
                  <pic:spPr>
                    <a:xfrm>
                      <a:off x="0" y="0"/>
                      <a:ext cx="6203950" cy="4495800"/>
                    </a:xfrm>
                    <a:prstGeom prst="rect">
                      <a:avLst/>
                    </a:prstGeom>
                    <a:noFill/>
                    <a:ln w="9525">
                      <a:noFill/>
                    </a:ln>
                  </pic:spPr>
                </pic:pic>
              </a:graphicData>
            </a:graphic>
          </wp:inline>
        </w:drawing>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Cambria">
    <w:panose1 w:val="02040503050406030204"/>
    <w:charset w:val="00"/>
    <w:family w:val="auto"/>
    <w:pitch w:val="default"/>
    <w:sig w:usb0="E00002FF" w:usb1="400004FF" w:usb2="00000000" w:usb3="00000000" w:csb0="2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3E02044"/>
    <w:multiLevelType w:val="singleLevel"/>
    <w:tmpl w:val="F3E02044"/>
    <w:lvl w:ilvl="0" w:tentative="0">
      <w:start w:val="3"/>
      <w:numFmt w:val="chineseCounting"/>
      <w:suff w:val="nothing"/>
      <w:lvlText w:val="%1、"/>
      <w:lvlJc w:val="left"/>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C4CB4"/>
    <w:rsid w:val="0001186A"/>
    <w:rsid w:val="000120B5"/>
    <w:rsid w:val="00012318"/>
    <w:rsid w:val="00033BC0"/>
    <w:rsid w:val="00034C21"/>
    <w:rsid w:val="000475D2"/>
    <w:rsid w:val="0005424C"/>
    <w:rsid w:val="000745D7"/>
    <w:rsid w:val="000804DA"/>
    <w:rsid w:val="00083E3C"/>
    <w:rsid w:val="00084F8E"/>
    <w:rsid w:val="00097A1A"/>
    <w:rsid w:val="000A1294"/>
    <w:rsid w:val="000A22D2"/>
    <w:rsid w:val="000A5BA9"/>
    <w:rsid w:val="000B2091"/>
    <w:rsid w:val="000C303A"/>
    <w:rsid w:val="000D0C9A"/>
    <w:rsid w:val="000D3CB5"/>
    <w:rsid w:val="000D78FF"/>
    <w:rsid w:val="000D7A81"/>
    <w:rsid w:val="000F19DA"/>
    <w:rsid w:val="000F4167"/>
    <w:rsid w:val="0010485C"/>
    <w:rsid w:val="00105D1A"/>
    <w:rsid w:val="0011070A"/>
    <w:rsid w:val="0012283A"/>
    <w:rsid w:val="00180475"/>
    <w:rsid w:val="00183023"/>
    <w:rsid w:val="001834E5"/>
    <w:rsid w:val="00196A85"/>
    <w:rsid w:val="001A43A4"/>
    <w:rsid w:val="001C27EF"/>
    <w:rsid w:val="001C389B"/>
    <w:rsid w:val="001D4EFD"/>
    <w:rsid w:val="001E7CDD"/>
    <w:rsid w:val="002004B9"/>
    <w:rsid w:val="00224145"/>
    <w:rsid w:val="00231A00"/>
    <w:rsid w:val="00235963"/>
    <w:rsid w:val="0025574E"/>
    <w:rsid w:val="00262637"/>
    <w:rsid w:val="00264C0E"/>
    <w:rsid w:val="00264FFD"/>
    <w:rsid w:val="00270AE7"/>
    <w:rsid w:val="00272573"/>
    <w:rsid w:val="002773BF"/>
    <w:rsid w:val="002867FD"/>
    <w:rsid w:val="002919DB"/>
    <w:rsid w:val="00292483"/>
    <w:rsid w:val="002B0EDD"/>
    <w:rsid w:val="002B1A36"/>
    <w:rsid w:val="002B40CA"/>
    <w:rsid w:val="002C26A5"/>
    <w:rsid w:val="002C360E"/>
    <w:rsid w:val="002D6804"/>
    <w:rsid w:val="002D6FA4"/>
    <w:rsid w:val="002E1315"/>
    <w:rsid w:val="002E76E5"/>
    <w:rsid w:val="002F063D"/>
    <w:rsid w:val="002F4DD3"/>
    <w:rsid w:val="00327E1A"/>
    <w:rsid w:val="00340875"/>
    <w:rsid w:val="003474AC"/>
    <w:rsid w:val="00351042"/>
    <w:rsid w:val="00355752"/>
    <w:rsid w:val="00377289"/>
    <w:rsid w:val="00393953"/>
    <w:rsid w:val="003957F9"/>
    <w:rsid w:val="003A7740"/>
    <w:rsid w:val="003B558E"/>
    <w:rsid w:val="003C2DDC"/>
    <w:rsid w:val="003F3457"/>
    <w:rsid w:val="003F4A0D"/>
    <w:rsid w:val="00400E81"/>
    <w:rsid w:val="00405DE2"/>
    <w:rsid w:val="00413EEA"/>
    <w:rsid w:val="00445D42"/>
    <w:rsid w:val="00460646"/>
    <w:rsid w:val="00462F87"/>
    <w:rsid w:val="00464987"/>
    <w:rsid w:val="00473C82"/>
    <w:rsid w:val="004B1B2C"/>
    <w:rsid w:val="004B706A"/>
    <w:rsid w:val="004B7B43"/>
    <w:rsid w:val="004C4CB4"/>
    <w:rsid w:val="004C4FC7"/>
    <w:rsid w:val="004C71AD"/>
    <w:rsid w:val="004D188B"/>
    <w:rsid w:val="004E12E7"/>
    <w:rsid w:val="004F48C9"/>
    <w:rsid w:val="0050615D"/>
    <w:rsid w:val="00513F5A"/>
    <w:rsid w:val="00515345"/>
    <w:rsid w:val="0052187D"/>
    <w:rsid w:val="00526860"/>
    <w:rsid w:val="00532E7F"/>
    <w:rsid w:val="005371A7"/>
    <w:rsid w:val="0058063F"/>
    <w:rsid w:val="00582334"/>
    <w:rsid w:val="005964B1"/>
    <w:rsid w:val="005C37F1"/>
    <w:rsid w:val="005C63C9"/>
    <w:rsid w:val="005D343F"/>
    <w:rsid w:val="005E4ABA"/>
    <w:rsid w:val="00600194"/>
    <w:rsid w:val="00615748"/>
    <w:rsid w:val="006160C0"/>
    <w:rsid w:val="00620403"/>
    <w:rsid w:val="006218AA"/>
    <w:rsid w:val="00622278"/>
    <w:rsid w:val="006311F5"/>
    <w:rsid w:val="00631DF0"/>
    <w:rsid w:val="00633C2F"/>
    <w:rsid w:val="006506CC"/>
    <w:rsid w:val="0065152A"/>
    <w:rsid w:val="00664767"/>
    <w:rsid w:val="00672288"/>
    <w:rsid w:val="006861E4"/>
    <w:rsid w:val="00694920"/>
    <w:rsid w:val="00697A4F"/>
    <w:rsid w:val="006A1A15"/>
    <w:rsid w:val="006C6CD6"/>
    <w:rsid w:val="006D493A"/>
    <w:rsid w:val="006E3030"/>
    <w:rsid w:val="006F705F"/>
    <w:rsid w:val="00710C8D"/>
    <w:rsid w:val="00713B52"/>
    <w:rsid w:val="00715D4A"/>
    <w:rsid w:val="00730A8C"/>
    <w:rsid w:val="0074218C"/>
    <w:rsid w:val="00765973"/>
    <w:rsid w:val="007806D9"/>
    <w:rsid w:val="00787B2A"/>
    <w:rsid w:val="007C5D26"/>
    <w:rsid w:val="007D61C0"/>
    <w:rsid w:val="007E692D"/>
    <w:rsid w:val="007F20DD"/>
    <w:rsid w:val="007F515C"/>
    <w:rsid w:val="008314C6"/>
    <w:rsid w:val="00841F9D"/>
    <w:rsid w:val="00847DE8"/>
    <w:rsid w:val="00855F80"/>
    <w:rsid w:val="00857917"/>
    <w:rsid w:val="008635FF"/>
    <w:rsid w:val="008677DB"/>
    <w:rsid w:val="00867B72"/>
    <w:rsid w:val="00883DC9"/>
    <w:rsid w:val="008900A0"/>
    <w:rsid w:val="00892C7E"/>
    <w:rsid w:val="008961A1"/>
    <w:rsid w:val="008A12CD"/>
    <w:rsid w:val="008A3C77"/>
    <w:rsid w:val="008C1986"/>
    <w:rsid w:val="008C3C6E"/>
    <w:rsid w:val="008D64FB"/>
    <w:rsid w:val="008E012D"/>
    <w:rsid w:val="008F12FF"/>
    <w:rsid w:val="008F150D"/>
    <w:rsid w:val="0090406B"/>
    <w:rsid w:val="00906116"/>
    <w:rsid w:val="00911C53"/>
    <w:rsid w:val="00926E17"/>
    <w:rsid w:val="00927DA1"/>
    <w:rsid w:val="0093175A"/>
    <w:rsid w:val="0094482A"/>
    <w:rsid w:val="00964FFB"/>
    <w:rsid w:val="00971016"/>
    <w:rsid w:val="00972AA1"/>
    <w:rsid w:val="009746F5"/>
    <w:rsid w:val="00987751"/>
    <w:rsid w:val="009A4E0E"/>
    <w:rsid w:val="009B3E73"/>
    <w:rsid w:val="009C2489"/>
    <w:rsid w:val="009C7272"/>
    <w:rsid w:val="009E01A2"/>
    <w:rsid w:val="009F0BF8"/>
    <w:rsid w:val="00A030F8"/>
    <w:rsid w:val="00A049B7"/>
    <w:rsid w:val="00A16158"/>
    <w:rsid w:val="00A17E5C"/>
    <w:rsid w:val="00A22128"/>
    <w:rsid w:val="00A22A36"/>
    <w:rsid w:val="00A27D47"/>
    <w:rsid w:val="00A72DCD"/>
    <w:rsid w:val="00A834A4"/>
    <w:rsid w:val="00A9193A"/>
    <w:rsid w:val="00AA0266"/>
    <w:rsid w:val="00AA3102"/>
    <w:rsid w:val="00AA52CE"/>
    <w:rsid w:val="00AA6CBF"/>
    <w:rsid w:val="00AB3D62"/>
    <w:rsid w:val="00AB6B29"/>
    <w:rsid w:val="00AB7A04"/>
    <w:rsid w:val="00AC0B2D"/>
    <w:rsid w:val="00AE78C0"/>
    <w:rsid w:val="00B26F65"/>
    <w:rsid w:val="00B35E92"/>
    <w:rsid w:val="00B40C29"/>
    <w:rsid w:val="00B4406C"/>
    <w:rsid w:val="00B455E8"/>
    <w:rsid w:val="00B50158"/>
    <w:rsid w:val="00B52D7F"/>
    <w:rsid w:val="00B532FC"/>
    <w:rsid w:val="00B75ACD"/>
    <w:rsid w:val="00B926B3"/>
    <w:rsid w:val="00B92B2A"/>
    <w:rsid w:val="00BA66EB"/>
    <w:rsid w:val="00BB19A4"/>
    <w:rsid w:val="00BB2C63"/>
    <w:rsid w:val="00BB37FE"/>
    <w:rsid w:val="00BB3CEE"/>
    <w:rsid w:val="00BB46AC"/>
    <w:rsid w:val="00BB72D0"/>
    <w:rsid w:val="00BD1154"/>
    <w:rsid w:val="00BD473B"/>
    <w:rsid w:val="00BE67D0"/>
    <w:rsid w:val="00C10730"/>
    <w:rsid w:val="00C16EED"/>
    <w:rsid w:val="00C235D9"/>
    <w:rsid w:val="00C238E5"/>
    <w:rsid w:val="00C2506F"/>
    <w:rsid w:val="00C31FA6"/>
    <w:rsid w:val="00C343A4"/>
    <w:rsid w:val="00C42F7C"/>
    <w:rsid w:val="00C549B6"/>
    <w:rsid w:val="00C5558C"/>
    <w:rsid w:val="00C81DF8"/>
    <w:rsid w:val="00C9026A"/>
    <w:rsid w:val="00C90A97"/>
    <w:rsid w:val="00C90D69"/>
    <w:rsid w:val="00C920A9"/>
    <w:rsid w:val="00C95B12"/>
    <w:rsid w:val="00C97B0D"/>
    <w:rsid w:val="00CB57AC"/>
    <w:rsid w:val="00CC61A9"/>
    <w:rsid w:val="00CF79E0"/>
    <w:rsid w:val="00D00E8B"/>
    <w:rsid w:val="00D04E0D"/>
    <w:rsid w:val="00D10853"/>
    <w:rsid w:val="00D113ED"/>
    <w:rsid w:val="00D143E4"/>
    <w:rsid w:val="00D24101"/>
    <w:rsid w:val="00D32108"/>
    <w:rsid w:val="00D43BA3"/>
    <w:rsid w:val="00D673B7"/>
    <w:rsid w:val="00D67FCA"/>
    <w:rsid w:val="00DA1B1A"/>
    <w:rsid w:val="00DB456B"/>
    <w:rsid w:val="00DB70F3"/>
    <w:rsid w:val="00DD3023"/>
    <w:rsid w:val="00DD5DF4"/>
    <w:rsid w:val="00E00507"/>
    <w:rsid w:val="00E03888"/>
    <w:rsid w:val="00E04466"/>
    <w:rsid w:val="00E4057E"/>
    <w:rsid w:val="00E61124"/>
    <w:rsid w:val="00EA2EB8"/>
    <w:rsid w:val="00EA3CD4"/>
    <w:rsid w:val="00EC6A87"/>
    <w:rsid w:val="00ED13A8"/>
    <w:rsid w:val="00EE1B61"/>
    <w:rsid w:val="00EE747D"/>
    <w:rsid w:val="00EF6E9B"/>
    <w:rsid w:val="00F06ACA"/>
    <w:rsid w:val="00F3766E"/>
    <w:rsid w:val="00F42E9F"/>
    <w:rsid w:val="00F60C80"/>
    <w:rsid w:val="00F637E0"/>
    <w:rsid w:val="00F90D34"/>
    <w:rsid w:val="00FA73A9"/>
    <w:rsid w:val="00FC2E80"/>
    <w:rsid w:val="00FC34BA"/>
    <w:rsid w:val="0716536D"/>
    <w:rsid w:val="14D3574E"/>
    <w:rsid w:val="1F6E697F"/>
    <w:rsid w:val="44BF19DF"/>
    <w:rsid w:val="6400568B"/>
    <w:rsid w:val="73277D49"/>
    <w:rsid w:val="7980693E"/>
    <w:rsid w:val="7AA0599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name="header"/>
    <w:lsdException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2">
    <w:name w:val="Default Paragraph Font"/>
    <w:semiHidden/>
    <w:unhideWhenUsed/>
    <w:uiPriority w:val="1"/>
  </w:style>
  <w:style w:type="table" w:default="1" w:styleId="3">
    <w:name w:val="Normal Table"/>
    <w:semiHidden/>
    <w:unhideWhenUsed/>
    <w:uiPriority w:val="99"/>
    <w:tblPr>
      <w:tblLayout w:type="fixed"/>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numbering" Target="numbering.xml"/><Relationship Id="rId6" Type="http://schemas.openxmlformats.org/officeDocument/2006/relationships/customXml" Target="../customXml/item1.xml"/><Relationship Id="rId5" Type="http://schemas.openxmlformats.org/officeDocument/2006/relationships/image" Target="media/image2.png"/><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2">
      <a:majorFont>
        <a:latin typeface="Calibri"/>
        <a:ea typeface=""/>
        <a:cs typeface=""/>
        <a:font script="Jpan" typeface="HGｺﾞｼｯｸM"/>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mbria"/>
        <a:ea typeface=""/>
        <a:cs typeface=""/>
        <a:font script="Jpan" typeface="HG明朝B"/>
        <a:font script="Hang" typeface="맑은 고딕"/>
        <a:font script="Hans" typeface="黑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Sky123.Org</Company>
  <Pages>2</Pages>
  <Words>314</Words>
  <Characters>1790</Characters>
  <Lines>14</Lines>
  <Paragraphs>4</Paragraphs>
  <ScaleCrop>false</ScaleCrop>
  <LinksUpToDate>false</LinksUpToDate>
  <CharactersWithSpaces>2100</CharactersWithSpaces>
  <Application>WPS Office_10.1.0.7245_F1E327BC-269C-435d-A152-05C5408002CA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2018-09-22T02:13:00Z</dcterms:created>
  <dc:creator>Sky123.Org</dc:creator>
  <cp:lastModifiedBy>Administrator</cp:lastModifiedBy>
  <dcterms:modified xsi:type="dcterms:W3CDTF">2018-10-01T09:27:58Z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2052-10.1.0.7245</vt:lpwstr>
  </property>
</Properties>
</file>