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《建设项目涌潮影响评价技术导则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4A07E56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2023-07-13T01:42:43Z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