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河湖库泥沙资源利用技术规范》《黄河泥沙改良盐碱地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规程》《水库泥沙淤积及影响评估技术规范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7181867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7-07T06:0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